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DOGOTERAPII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dogoterapii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dogoterapii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0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dogoterapii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dogoterapii: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postępowaniu mogą wziąć udział Wykonawcy posiadający studia wyższe, przygotowanie  pedagogiczne oraz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kwalifikacje dogoterapeuty/instruktora szkolenia psów.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>
        <w:rPr>
          <w:rFonts w:ascii="Times New Roman" w:hAnsi="Times New Roman"/>
          <w:b/>
          <w:sz w:val="22"/>
          <w:szCs w:val="22"/>
        </w:rPr>
        <w:t>dogoterapii</w:t>
      </w:r>
      <w:r>
        <w:rPr>
          <w:rFonts w:ascii="Times New Roman" w:hAnsi="Times New Roman"/>
        </w:rPr>
        <w:t xml:space="preserve"> przewidzianych dla wszystkich uczestników/uczestniczek projektu tj. 40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 xml:space="preserve">„Oferta na realizację usług </w:t>
      </w:r>
      <w:r>
        <w:rPr>
          <w:rFonts w:ascii="Times New Roman" w:hAnsi="Times New Roman"/>
          <w:b/>
          <w:sz w:val="22"/>
          <w:szCs w:val="22"/>
          <w:u w:val="single"/>
        </w:rPr>
        <w:t>dogoterapii</w:t>
      </w:r>
      <w:r>
        <w:rPr>
          <w:rFonts w:ascii="Times New Roman" w:hAnsi="Times New Roman"/>
          <w:b/>
          <w:u w:val="single"/>
        </w:rPr>
        <w:t xml:space="preserve">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DOGOTERAPII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dogoterapii: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LibreOffice/7.4.2.3$Windows_X86_64 LibreOffice_project/382eef1f22670f7f4118c8c2dd222ec7ad009daf</Application>
  <AppVersion>15.0000</AppVersion>
  <Pages>5</Pages>
  <Words>1099</Words>
  <Characters>9221</Characters>
  <CharactersWithSpaces>10394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dc:description/>
  <dc:language>pl-PL</dc:language>
  <cp:lastModifiedBy/>
  <dcterms:modified xsi:type="dcterms:W3CDTF">2023-01-04T23:57:29Z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