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BEHAWIORALNEJ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Style w:val="Strong"/>
          <w:rFonts w:ascii="Times New Roman" w:hAnsi="Times New Roman"/>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 ś</w:t>
      </w:r>
      <w:r>
        <w:rPr>
          <w:rFonts w:ascii="Times New Roman" w:hAnsi="Times New Roman"/>
          <w:sz w:val="22"/>
          <w:szCs w:val="22"/>
        </w:rPr>
        <w:t>wiadczenie</w:t>
      </w:r>
      <w:r>
        <w:rPr>
          <w:rFonts w:ascii="Times New Roman" w:hAnsi="Times New Roman"/>
          <w:b/>
          <w:bCs/>
          <w:sz w:val="22"/>
          <w:szCs w:val="22"/>
        </w:rPr>
        <w:t xml:space="preserve"> usług terapii behawioralnej</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 ramach programu kompleksowego wsparcia dla rodzin "Za życiem" </w:t>
      </w:r>
      <w:r>
        <w:rPr>
          <w:rFonts w:ascii="Times New Roman" w:hAnsi="Times New Roman"/>
          <w:b/>
          <w:sz w:val="22"/>
          <w:szCs w:val="22"/>
        </w:rPr>
        <w:t>zajęć terapii terapii behawioralnej</w:t>
      </w:r>
      <w:r>
        <w:rPr>
          <w:rFonts w:ascii="Times New Roman" w:hAnsi="Times New Roman"/>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sz w:val="22"/>
          <w:szCs w:val="22"/>
        </w:rPr>
        <w:t>4</w:t>
      </w:r>
      <w:r>
        <w:rPr>
          <w:rFonts w:ascii="Times New Roman" w:hAnsi="Times New Roman"/>
          <w:b/>
          <w:bCs/>
          <w:sz w:val="22"/>
          <w:szCs w:val="22"/>
        </w:rPr>
        <w:t>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terapii behawioralnej</w:t>
      </w:r>
      <w:r>
        <w:rPr>
          <w:rFonts w:ascii="Times New Roman" w:hAnsi="Times New Roman"/>
          <w:sz w:val="22"/>
          <w:szCs w:val="22"/>
        </w:rPr>
        <w:t xml:space="preserve"> -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w:t>
      </w:r>
      <w:r>
        <w:rPr>
          <w:rFonts w:ascii="Times New Roman" w:hAnsi="Times New Roman"/>
          <w:color w:val="000000"/>
          <w:sz w:val="22"/>
          <w:szCs w:val="22"/>
        </w:rPr>
        <w:t xml:space="preserve">dzielenie kompleksowego wsparcia rodzinom z dziećmi z niepełnosprawnością i zagrożonymi niepełnosprawnością od 0. r. życia do podjęcia nauki w szkole, ze szczególnym uwzględnieniem dzieci do 3 roku życia. Celem zajęć jest </w:t>
      </w:r>
      <w:r>
        <w:rPr>
          <w:rFonts w:eastAsia="Times New Roman" w:ascii="Times New Roman" w:hAnsi="Times New Roman"/>
          <w:color w:val="000000"/>
          <w:sz w:val="22"/>
          <w:szCs w:val="22"/>
          <w:lang w:eastAsia="pl-PL"/>
        </w:rPr>
        <w:t>kształtowanie pozytywnych wzorców zachowań, nauka umiejętności pracy w oparciu o zindywidualizowany system motywacyjny oraz wtórnych systemów wzmocnień i podpowiedzi,  eliminowanie zachowań niepożądanych i wzmacnianie zachowań pożądanych w najbardziej deficytowych sferach rozwoju.</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terapii behawioralnej:</w:t>
      </w:r>
    </w:p>
    <w:p>
      <w:pPr>
        <w:pStyle w:val="Normal"/>
        <w:spacing w:lineRule="auto" w:line="240" w:before="0" w:after="0"/>
        <w:jc w:val="both"/>
        <w:rPr>
          <w:rFonts w:ascii="Times New Roman" w:hAnsi="Times New Roman"/>
          <w:sz w:val="22"/>
          <w:szCs w:val="22"/>
        </w:rPr>
      </w:pPr>
      <w:r>
        <w:rPr>
          <w:rFonts w:ascii="Times New Roman" w:hAnsi="Times New Roman"/>
          <w:sz w:val="22"/>
          <w:szCs w:val="22"/>
        </w:rPr>
        <w:t>W postępowaniu mogą wziąć udział Wykonawcy z wyższym wykształceniem pedagogicznym, logopedycznym lub psychologicznym oraz</w:t>
      </w:r>
      <w:r>
        <w:rPr>
          <w:rFonts w:eastAsia="Times New Roman" w:ascii="Times New Roman" w:hAnsi="Times New Roman"/>
          <w:sz w:val="22"/>
          <w:szCs w:val="22"/>
          <w:lang w:eastAsia="pl-PL"/>
        </w:rPr>
        <w:t xml:space="preserve"> uprawnieniami w formie studiów podyplomowych/kursów </w:t>
      </w:r>
      <w:r>
        <w:rPr>
          <w:rFonts w:ascii="Times New Roman" w:hAnsi="Times New Roman"/>
          <w:color w:val="222222"/>
          <w:sz w:val="22"/>
          <w:szCs w:val="22"/>
          <w:shd w:fill="FFFFFF" w:val="clear"/>
        </w:rPr>
        <w:t xml:space="preserve"> uprawniających do prowadzenia terapii behawioralnej</w:t>
      </w:r>
      <w:r>
        <w:rPr>
          <w:rFonts w:cs="Arial" w:ascii="Times New Roman" w:hAnsi="Times New Roman"/>
          <w:color w:val="222222"/>
          <w:sz w:val="22"/>
          <w:szCs w:val="22"/>
          <w:shd w:fill="FFFFFF" w:val="clear"/>
        </w:rPr>
        <w:t>.</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sz w:val="22"/>
          <w:szCs w:val="22"/>
        </w:rPr>
      </w:pPr>
      <w:r>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kserokopie dokumentów        potwierdzających kwalifikacje</w:t>
      </w:r>
      <w:r>
        <w:rPr>
          <w:rFonts w:ascii="Times New Roman" w:hAnsi="Times New Roman"/>
          <w:color w:val="000000"/>
          <w:sz w:val="22"/>
          <w:szCs w:val="22"/>
        </w:rPr>
        <w:t xml:space="preserv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rFonts w:ascii="Times New Roman" w:hAnsi="Times New Roman"/>
          <w:sz w:val="22"/>
          <w:szCs w:val="22"/>
        </w:rPr>
      </w:pPr>
      <w:r>
        <w:rPr/>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na</w:t>
      </w:r>
      <w:r>
        <w:rPr>
          <w:rFonts w:ascii="Times New Roman" w:hAnsi="Times New Roman"/>
          <w:sz w:val="22"/>
          <w:szCs w:val="22"/>
        </w:rPr>
        <w:t xml:space="preserve">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w:t>
      </w:r>
      <w:r>
        <w:rPr>
          <w:rFonts w:eastAsia="TTE1901C18t00" w:ascii="Times New Roman" w:hAnsi="Times New Roman"/>
          <w:b/>
          <w:bCs/>
          <w:i/>
          <w:color w:val="000000"/>
          <w:sz w:val="22"/>
          <w:szCs w:val="22"/>
        </w:rPr>
        <w:t xml:space="preserve">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C9211E"/>
        </w:rPr>
      </w:pPr>
      <w:r>
        <w:rPr>
          <w:rFonts w:ascii="Times New Roman" w:hAnsi="Times New Roman"/>
          <w:b/>
          <w:bCs/>
          <w:color w:val="C9211E"/>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b/>
          <w:u w:val="single"/>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w:t>
      </w:r>
      <w:r>
        <w:rPr>
          <w:rFonts w:ascii="Times New Roman" w:hAnsi="Times New Roman"/>
          <w:b/>
        </w:rPr>
        <w:t>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behawioralnej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TERAPI</w:t>
      </w:r>
      <w:r>
        <w:rPr>
          <w:rFonts w:ascii="Times New Roman" w:hAnsi="Times New Roman"/>
          <w:b/>
          <w:sz w:val="24"/>
          <w:szCs w:val="24"/>
        </w:rPr>
        <w:t xml:space="preserve">I </w:t>
      </w:r>
      <w:r>
        <w:rPr>
          <w:rFonts w:ascii="Times New Roman" w:hAnsi="Times New Roman"/>
          <w:b/>
          <w:sz w:val="24"/>
          <w:szCs w:val="24"/>
        </w:rPr>
        <w:t>BEHAWIORALN</w:t>
      </w:r>
      <w:r>
        <w:rPr>
          <w:rFonts w:ascii="Times New Roman" w:hAnsi="Times New Roman"/>
          <w:b/>
          <w:sz w:val="24"/>
          <w:szCs w:val="24"/>
        </w:rPr>
        <w:t>EJ</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 </w:t>
      </w:r>
      <w:r>
        <w:rPr>
          <w:rFonts w:ascii="Times New Roman" w:hAnsi="Times New Roman"/>
        </w:rPr>
        <w:t>terapii</w:t>
      </w:r>
      <w:r>
        <w:rPr>
          <w:rFonts w:ascii="Times New Roman" w:hAnsi="Times New Roman"/>
        </w:rPr>
        <w:t xml:space="preserve"> behawioraln</w:t>
      </w:r>
      <w:r>
        <w:rPr>
          <w:rFonts w:ascii="Times New Roman" w:hAnsi="Times New Roman"/>
        </w:rPr>
        <w:t>ej</w:t>
      </w:r>
      <w:r>
        <w:rPr>
          <w:rFonts w:ascii="Times New Roman" w:hAnsi="Times New Roman"/>
        </w:rPr>
        <w:t xml:space="preserve">: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Application>LibreOffice/7.6.2.1$Windows_X86_64 LibreOffice_project/56f7684011345957bbf33a7ee678afaf4d2ba333</Application>
  <AppVersion>15.0000</AppVersion>
  <Pages>5</Pages>
  <Words>1314</Words>
  <Characters>10769</Characters>
  <CharactersWithSpaces>12116</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2022-06-08T11:54:55Z</cp:lastPrinted>
  <dcterms:modified xsi:type="dcterms:W3CDTF">2023-12-20T12:23:38Z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